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FA" w:rsidRPr="00A72E2B" w:rsidRDefault="00C93BFA" w:rsidP="00F05009">
      <w:pPr>
        <w:spacing w:line="240" w:lineRule="auto"/>
        <w:rPr>
          <w:rFonts w:ascii="Arial" w:hAnsi="Arial" w:cs="Arial"/>
          <w:sz w:val="24"/>
          <w:szCs w:val="24"/>
        </w:rPr>
      </w:pPr>
      <w:r w:rsidRPr="00C71E55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>, the 15th</w:t>
      </w:r>
      <w:r w:rsidRPr="00C71E55">
        <w:rPr>
          <w:rFonts w:ascii="Arial" w:hAnsi="Arial" w:cs="Arial"/>
          <w:sz w:val="24"/>
          <w:szCs w:val="24"/>
        </w:rPr>
        <w:t xml:space="preserve"> edition of DISKUS</w:t>
      </w:r>
      <w:r>
        <w:rPr>
          <w:rFonts w:ascii="Arial" w:hAnsi="Arial" w:cs="Arial"/>
          <w:sz w:val="24"/>
          <w:szCs w:val="24"/>
        </w:rPr>
        <w:t>,</w:t>
      </w:r>
      <w:r w:rsidRPr="00C71E55">
        <w:rPr>
          <w:rFonts w:ascii="Arial" w:hAnsi="Arial" w:cs="Arial"/>
          <w:sz w:val="24"/>
          <w:szCs w:val="24"/>
        </w:rPr>
        <w:t xml:space="preserve"> arises from the annual conference of the British Association for the Study of Religions that took place 5-7 September 2012 at the </w:t>
      </w:r>
      <w:smartTag w:uri="urn:schemas-microsoft-com:office:smarttags" w:element="place">
        <w:smartTag w:uri="urn:schemas-microsoft-com:office:smarttags" w:element="PlaceType">
          <w:r w:rsidRPr="00C71E55">
            <w:rPr>
              <w:rFonts w:ascii="Arial" w:hAnsi="Arial" w:cs="Arial"/>
              <w:sz w:val="24"/>
              <w:szCs w:val="24"/>
            </w:rPr>
            <w:t>University</w:t>
          </w:r>
        </w:smartTag>
        <w:r w:rsidRPr="00C71E55"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C71E55">
            <w:rPr>
              <w:rFonts w:ascii="Arial" w:hAnsi="Arial" w:cs="Arial"/>
              <w:sz w:val="24"/>
              <w:szCs w:val="24"/>
            </w:rPr>
            <w:t>Winchester</w:t>
          </w:r>
        </w:smartTag>
      </w:smartTag>
      <w:r w:rsidRPr="00C71E55">
        <w:rPr>
          <w:rFonts w:ascii="Arial" w:hAnsi="Arial" w:cs="Arial"/>
          <w:sz w:val="24"/>
          <w:szCs w:val="24"/>
        </w:rPr>
        <w:t xml:space="preserve">. The theme of the conference was ‘Borders, Boundaries and Transgressions: within and between religions’. The many excellent papers presented at the conference engaged with the theme in diverse ways, as indicated by </w:t>
      </w:r>
      <w:r>
        <w:rPr>
          <w:rFonts w:ascii="Arial" w:hAnsi="Arial" w:cs="Arial"/>
          <w:sz w:val="24"/>
          <w:szCs w:val="24"/>
        </w:rPr>
        <w:t>the papers included here, which also highlight the international connections of the BASR conference, both in terms of content and presenters</w:t>
      </w:r>
      <w:r w:rsidRPr="00C26D87">
        <w:rPr>
          <w:rFonts w:ascii="Arial" w:hAnsi="Arial" w:cs="Arial"/>
          <w:sz w:val="24"/>
          <w:szCs w:val="24"/>
        </w:rPr>
        <w:t xml:space="preserve">. </w:t>
      </w:r>
      <w:r w:rsidRPr="00C71E55">
        <w:rPr>
          <w:rFonts w:ascii="Arial" w:hAnsi="Arial" w:cs="Arial"/>
          <w:sz w:val="24"/>
          <w:szCs w:val="24"/>
        </w:rPr>
        <w:t>‘Religious Emotions and Religious Peacebuilding: The Case of Bojayá (Colombia)’</w:t>
      </w:r>
      <w:r>
        <w:rPr>
          <w:rFonts w:ascii="Arial" w:hAnsi="Arial" w:cs="Arial"/>
          <w:sz w:val="24"/>
          <w:szCs w:val="24"/>
        </w:rPr>
        <w:t>,</w:t>
      </w:r>
      <w:r w:rsidRPr="00C71E55">
        <w:rPr>
          <w:rFonts w:ascii="Arial" w:hAnsi="Arial" w:cs="Arial"/>
          <w:sz w:val="24"/>
          <w:szCs w:val="24"/>
        </w:rPr>
        <w:t xml:space="preserve"> by </w:t>
      </w:r>
      <w:r w:rsidRPr="00C71E55">
        <w:rPr>
          <w:rFonts w:ascii="Arial" w:hAnsi="Arial" w:cs="Arial"/>
          <w:iCs/>
          <w:color w:val="000000"/>
          <w:sz w:val="24"/>
          <w:szCs w:val="24"/>
        </w:rPr>
        <w:t>Sandra Rios of Aberdeen University</w:t>
      </w:r>
      <w:r>
        <w:rPr>
          <w:rFonts w:ascii="Arial" w:hAnsi="Arial" w:cs="Arial"/>
          <w:iCs/>
          <w:color w:val="000000"/>
          <w:sz w:val="24"/>
          <w:szCs w:val="24"/>
        </w:rPr>
        <w:t>,</w:t>
      </w:r>
      <w:r w:rsidRPr="00C71E5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C26D87">
        <w:rPr>
          <w:rFonts w:ascii="Arial" w:hAnsi="Arial" w:cs="Arial"/>
          <w:sz w:val="24"/>
          <w:szCs w:val="24"/>
          <w:lang w:val="en-US"/>
        </w:rPr>
        <w:t>broadens the concept of ‘religious peacebuilding’ by introducing aspects of religious emotions and social memory</w:t>
      </w:r>
      <w:r w:rsidRPr="00C26D87">
        <w:rPr>
          <w:rFonts w:ascii="Arial" w:hAnsi="Arial" w:cs="Arial"/>
          <w:sz w:val="24"/>
          <w:szCs w:val="24"/>
        </w:rPr>
        <w:t xml:space="preserve"> in her sociological study of the 2002 massacre at a Catholic church</w:t>
      </w:r>
      <w:r>
        <w:rPr>
          <w:rFonts w:ascii="Arial" w:hAnsi="Arial" w:cs="Arial"/>
          <w:sz w:val="24"/>
          <w:szCs w:val="24"/>
        </w:rPr>
        <w:t xml:space="preserve">. The paper by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N</w:t>
      </w:r>
      <w:r w:rsidRPr="00C71E55">
        <w:rPr>
          <w:rFonts w:ascii="Arial" w:hAnsi="Arial" w:cs="Arial"/>
          <w:sz w:val="24"/>
          <w:szCs w:val="24"/>
          <w:lang w:val="en-US"/>
        </w:rPr>
        <w:t>our Farra-Haddad</w:t>
      </w:r>
      <w:r w:rsidRPr="00C71E55">
        <w:rPr>
          <w:rFonts w:ascii="Arial" w:hAnsi="Arial" w:cs="Arial"/>
          <w:sz w:val="24"/>
          <w:szCs w:val="24"/>
          <w:lang w:val="en-US" w:bidi="ar-LB"/>
        </w:rPr>
        <w:t xml:space="preserve"> </w:t>
      </w:r>
      <w:r>
        <w:rPr>
          <w:rFonts w:ascii="Arial" w:hAnsi="Arial" w:cs="Arial"/>
          <w:sz w:val="24"/>
          <w:szCs w:val="24"/>
          <w:lang w:val="en-US" w:bidi="ar-LB"/>
        </w:rPr>
        <w:t xml:space="preserve">of </w:t>
      </w:r>
      <w:r w:rsidRPr="00C71E55">
        <w:rPr>
          <w:rFonts w:ascii="Arial" w:hAnsi="Arial" w:cs="Arial"/>
          <w:sz w:val="24"/>
          <w:szCs w:val="24"/>
          <w:lang w:val="en-US"/>
        </w:rPr>
        <w:t xml:space="preserve">Saint Joseph </w:t>
      </w:r>
      <w:r w:rsidRPr="00A72E2B">
        <w:rPr>
          <w:rFonts w:ascii="Arial" w:hAnsi="Arial" w:cs="Arial"/>
          <w:sz w:val="24"/>
          <w:szCs w:val="24"/>
          <w:lang w:val="en-US"/>
        </w:rPr>
        <w:t>University,</w:t>
      </w:r>
      <w:r w:rsidRPr="00A72E2B">
        <w:rPr>
          <w:rFonts w:ascii="Arial" w:hAnsi="Arial" w:cs="Arial"/>
          <w:iCs/>
          <w:color w:val="000000"/>
          <w:sz w:val="24"/>
          <w:szCs w:val="24"/>
        </w:rPr>
        <w:t xml:space="preserve"> ‘</w:t>
      </w:r>
      <w:r w:rsidRPr="00A72E2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Dismantling Religious Boundaries by Sharing the </w:t>
      </w:r>
      <w:r w:rsidRPr="00A72E2B">
        <w:rPr>
          <w:rFonts w:ascii="Arial" w:hAnsi="Arial" w:cs="Arial"/>
          <w:i/>
          <w:iCs/>
          <w:sz w:val="24"/>
          <w:szCs w:val="24"/>
          <w:shd w:val="clear" w:color="auto" w:fill="FFFFFF"/>
          <w:lang w:val="en-US"/>
        </w:rPr>
        <w:t xml:space="preserve">Baraka </w:t>
      </w:r>
      <w:r w:rsidRPr="00A72E2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through Pilgrimages in Lebanon’, </w:t>
      </w:r>
      <w:r w:rsidRPr="00A72E2B">
        <w:rPr>
          <w:rFonts w:ascii="Arial" w:hAnsi="Arial" w:cs="Arial"/>
          <w:sz w:val="24"/>
          <w:szCs w:val="24"/>
        </w:rPr>
        <w:t>gives an account of Muslim and Christian activities at the shrines of popular saints and prophets, showing a high degree of ‘porousness’ between putatively different religions.</w:t>
      </w:r>
    </w:p>
    <w:p w:rsidR="00C93BFA" w:rsidRPr="00A72E2B" w:rsidRDefault="00C93BFA" w:rsidP="00F05009">
      <w:pPr>
        <w:spacing w:line="240" w:lineRule="auto"/>
        <w:rPr>
          <w:rFonts w:ascii="Arial" w:hAnsi="Arial" w:cs="Arial"/>
          <w:sz w:val="24"/>
          <w:szCs w:val="24"/>
        </w:rPr>
      </w:pPr>
      <w:r w:rsidRPr="00C71E55">
        <w:rPr>
          <w:rFonts w:ascii="Arial" w:hAnsi="Arial" w:cs="Arial"/>
          <w:sz w:val="24"/>
          <w:szCs w:val="24"/>
        </w:rPr>
        <w:t xml:space="preserve">It is </w:t>
      </w:r>
      <w:r>
        <w:rPr>
          <w:rFonts w:ascii="Arial" w:hAnsi="Arial" w:cs="Arial"/>
          <w:sz w:val="24"/>
          <w:szCs w:val="24"/>
        </w:rPr>
        <w:t xml:space="preserve">also </w:t>
      </w:r>
      <w:r w:rsidRPr="00C71E55">
        <w:rPr>
          <w:rFonts w:ascii="Arial" w:hAnsi="Arial" w:cs="Arial"/>
          <w:sz w:val="24"/>
          <w:szCs w:val="24"/>
        </w:rPr>
        <w:t xml:space="preserve">a pleasure to include the keynote address by Douglas Pratt of the </w:t>
      </w:r>
      <w:smartTag w:uri="urn:schemas-microsoft-com:office:smarttags" w:element="PlaceType">
        <w:r w:rsidRPr="00C71E55">
          <w:rPr>
            <w:rFonts w:ascii="Arial" w:hAnsi="Arial" w:cs="Arial"/>
            <w:sz w:val="24"/>
            <w:szCs w:val="24"/>
          </w:rPr>
          <w:t>University</w:t>
        </w:r>
      </w:smartTag>
      <w:r w:rsidRPr="00C71E55"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 w:rsidRPr="00C71E55">
          <w:rPr>
            <w:rFonts w:ascii="Arial" w:hAnsi="Arial" w:cs="Arial"/>
            <w:sz w:val="24"/>
            <w:szCs w:val="24"/>
          </w:rPr>
          <w:t>Waikato</w:t>
        </w:r>
      </w:smartTag>
      <w:r>
        <w:rPr>
          <w:rFonts w:ascii="Arial" w:hAnsi="Arial" w:cs="Arial"/>
          <w:sz w:val="24"/>
          <w:szCs w:val="24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4"/>
              <w:szCs w:val="24"/>
            </w:rPr>
            <w:t>New Zealand</w:t>
          </w:r>
        </w:smartTag>
      </w:smartTag>
      <w:r>
        <w:rPr>
          <w:rFonts w:ascii="Arial" w:hAnsi="Arial" w:cs="Arial"/>
          <w:sz w:val="24"/>
          <w:szCs w:val="24"/>
        </w:rPr>
        <w:t xml:space="preserve"> and </w:t>
      </w:r>
      <w:r w:rsidRPr="00C71E55">
        <w:rPr>
          <w:rFonts w:ascii="Arial" w:hAnsi="Arial" w:cs="Arial"/>
          <w:sz w:val="24"/>
          <w:szCs w:val="24"/>
        </w:rPr>
        <w:t>currently</w:t>
      </w:r>
      <w:r>
        <w:rPr>
          <w:rFonts w:ascii="Arial" w:hAnsi="Arial" w:cs="Arial"/>
          <w:sz w:val="24"/>
          <w:szCs w:val="24"/>
        </w:rPr>
        <w:t xml:space="preserve"> </w:t>
      </w:r>
      <w:r w:rsidRPr="00C71E55">
        <w:rPr>
          <w:rFonts w:ascii="Arial" w:hAnsi="Arial" w:cs="Arial"/>
          <w:sz w:val="24"/>
          <w:szCs w:val="24"/>
        </w:rPr>
        <w:t xml:space="preserve">President of the Australian Association for </w:t>
      </w:r>
      <w:r w:rsidRPr="00A72E2B">
        <w:rPr>
          <w:rFonts w:ascii="Arial" w:hAnsi="Arial" w:cs="Arial"/>
          <w:sz w:val="24"/>
          <w:szCs w:val="24"/>
        </w:rPr>
        <w:t>the Study of Religions (AASR). His paper on ‘Exclusivist Boundaries and Extremist Transgressions: Persistence and Problems of Religion’ sparked lively discussion at the conference as it outline</w:t>
      </w:r>
      <w:r>
        <w:rPr>
          <w:rFonts w:ascii="Arial" w:hAnsi="Arial" w:cs="Arial"/>
          <w:sz w:val="24"/>
          <w:szCs w:val="24"/>
        </w:rPr>
        <w:t>d</w:t>
      </w:r>
      <w:r w:rsidRPr="00A72E2B">
        <w:rPr>
          <w:rFonts w:ascii="Arial" w:hAnsi="Arial" w:cs="Arial"/>
          <w:sz w:val="24"/>
          <w:szCs w:val="24"/>
        </w:rPr>
        <w:t xml:space="preserve"> a model for understanding the nature of the </w:t>
      </w:r>
      <w:r>
        <w:rPr>
          <w:rFonts w:ascii="Arial" w:hAnsi="Arial" w:cs="Arial"/>
          <w:sz w:val="24"/>
          <w:szCs w:val="24"/>
        </w:rPr>
        <w:t>‘</w:t>
      </w:r>
      <w:r w:rsidRPr="00A72E2B">
        <w:rPr>
          <w:rFonts w:ascii="Arial" w:hAnsi="Arial" w:cs="Arial"/>
          <w:sz w:val="24"/>
          <w:szCs w:val="24"/>
        </w:rPr>
        <w:t>persistence of religion</w:t>
      </w:r>
      <w:r>
        <w:rPr>
          <w:rFonts w:ascii="Arial" w:hAnsi="Arial" w:cs="Arial"/>
          <w:sz w:val="24"/>
          <w:szCs w:val="24"/>
        </w:rPr>
        <w:t>’ by looking at</w:t>
      </w:r>
      <w:r w:rsidRPr="00A72E2B">
        <w:rPr>
          <w:rFonts w:ascii="Arial" w:hAnsi="Arial" w:cs="Arial"/>
          <w:sz w:val="24"/>
          <w:szCs w:val="24"/>
        </w:rPr>
        <w:t xml:space="preserve"> the problem of exclusivism and extremism. </w:t>
      </w:r>
    </w:p>
    <w:p w:rsidR="00C93BFA" w:rsidRDefault="00C93BFA" w:rsidP="00A72E2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thanks to the BASR president, Graham Harvey, for continued support during the handing-over of DISKUS to myself, the new coordinating editor. </w:t>
      </w:r>
    </w:p>
    <w:p w:rsidR="00C93BFA" w:rsidRDefault="00C93BFA" w:rsidP="005811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Suzanne Owen </w:t>
      </w:r>
    </w:p>
    <w:p w:rsidR="00C93BFA" w:rsidRPr="00126243" w:rsidRDefault="00C93BFA" w:rsidP="005811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October 2013</w:t>
      </w:r>
    </w:p>
    <w:sectPr w:rsidR="00C93BFA" w:rsidRPr="00126243" w:rsidSect="004C1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1FEE"/>
    <w:multiLevelType w:val="multilevel"/>
    <w:tmpl w:val="321C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43"/>
    <w:rsid w:val="000A2DD1"/>
    <w:rsid w:val="00126243"/>
    <w:rsid w:val="0020016C"/>
    <w:rsid w:val="004C139D"/>
    <w:rsid w:val="004D4940"/>
    <w:rsid w:val="00581171"/>
    <w:rsid w:val="005C6906"/>
    <w:rsid w:val="00631C48"/>
    <w:rsid w:val="00683305"/>
    <w:rsid w:val="007133DA"/>
    <w:rsid w:val="008509E1"/>
    <w:rsid w:val="00A72E2B"/>
    <w:rsid w:val="00C26D87"/>
    <w:rsid w:val="00C71E55"/>
    <w:rsid w:val="00C93BFA"/>
    <w:rsid w:val="00DC63A2"/>
    <w:rsid w:val="00F0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2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0A2D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A2DD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A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2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275</Words>
  <Characters>1569</Characters>
  <Application>Microsoft Office Outlook</Application>
  <DocSecurity>0</DocSecurity>
  <Lines>0</Lines>
  <Paragraphs>0</Paragraphs>
  <ScaleCrop>false</ScaleCrop>
  <Company>University of Chester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Chester</dc:creator>
  <cp:keywords/>
  <dc:description/>
  <cp:lastModifiedBy>owner</cp:lastModifiedBy>
  <cp:revision>6</cp:revision>
  <dcterms:created xsi:type="dcterms:W3CDTF">2013-10-17T16:10:00Z</dcterms:created>
  <dcterms:modified xsi:type="dcterms:W3CDTF">2013-10-25T11:01:00Z</dcterms:modified>
</cp:coreProperties>
</file>